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B3B35" w14:textId="3E7CA287" w:rsidR="005A49EC" w:rsidRPr="00AD243E" w:rsidRDefault="005A49EC" w:rsidP="00AD243E">
      <w:pPr>
        <w:spacing w:line="276" w:lineRule="auto"/>
        <w:rPr>
          <w:rFonts w:ascii="Helvetica" w:hAnsi="Helvetica"/>
          <w:b/>
          <w:bCs/>
          <w:color w:val="000000"/>
          <w:sz w:val="21"/>
          <w:szCs w:val="21"/>
        </w:rPr>
      </w:pPr>
      <w:r w:rsidRPr="00AD243E">
        <w:rPr>
          <w:rFonts w:ascii="Helvetica" w:hAnsi="Helvetica"/>
          <w:b/>
          <w:bCs/>
          <w:color w:val="000000"/>
          <w:sz w:val="21"/>
          <w:szCs w:val="21"/>
        </w:rPr>
        <w:t>Dangerously Close to Home</w:t>
      </w:r>
    </w:p>
    <w:p w14:paraId="5FDB1AFF" w14:textId="77777777" w:rsidR="005A49EC" w:rsidRPr="00AD243E" w:rsidRDefault="005A49EC" w:rsidP="00AD243E">
      <w:pPr>
        <w:spacing w:line="276" w:lineRule="auto"/>
        <w:rPr>
          <w:rFonts w:ascii="Abadi MT Condensed Light" w:hAnsi="Abadi MT Condensed Light"/>
          <w:color w:val="000000"/>
          <w:sz w:val="21"/>
          <w:szCs w:val="21"/>
        </w:rPr>
      </w:pPr>
      <w:r w:rsidRPr="00AD243E">
        <w:rPr>
          <w:rFonts w:ascii="Abadi MT Condensed Light" w:hAnsi="Abadi MT Condensed Light"/>
          <w:color w:val="000000"/>
          <w:sz w:val="21"/>
          <w:szCs w:val="21"/>
        </w:rPr>
        <w:t> </w:t>
      </w:r>
    </w:p>
    <w:p w14:paraId="73A7920F" w14:textId="498B1D3B" w:rsidR="005A49EC" w:rsidRPr="00AD243E" w:rsidRDefault="005A49EC" w:rsidP="00AD243E">
      <w:pPr>
        <w:spacing w:line="276" w:lineRule="auto"/>
        <w:rPr>
          <w:rFonts w:ascii="Helvetica Light" w:hAnsi="Helvetica Light"/>
          <w:color w:val="000000"/>
          <w:sz w:val="21"/>
          <w:szCs w:val="21"/>
        </w:rPr>
      </w:pPr>
      <w:r w:rsidRPr="00AD243E">
        <w:rPr>
          <w:rFonts w:ascii="Helvetica Light" w:hAnsi="Helvetica Light"/>
          <w:color w:val="000000"/>
          <w:sz w:val="21"/>
          <w:szCs w:val="21"/>
        </w:rPr>
        <w:t>My work engag</w:t>
      </w:r>
      <w:r w:rsidR="002014B4" w:rsidRPr="00AD243E">
        <w:rPr>
          <w:rFonts w:ascii="Helvetica Light" w:hAnsi="Helvetica Light"/>
          <w:color w:val="000000"/>
          <w:sz w:val="21"/>
          <w:szCs w:val="21"/>
        </w:rPr>
        <w:t>es</w:t>
      </w:r>
      <w:r w:rsidRPr="00AD243E">
        <w:rPr>
          <w:rFonts w:ascii="Helvetica Light" w:hAnsi="Helvetica Light"/>
          <w:color w:val="000000"/>
          <w:sz w:val="21"/>
          <w:szCs w:val="21"/>
        </w:rPr>
        <w:t xml:space="preserve"> an overlapping discourse about craft, women’s work, domesticity </w:t>
      </w:r>
      <w:r w:rsidR="00DB092C" w:rsidRPr="00AD243E">
        <w:rPr>
          <w:rFonts w:ascii="Helvetica Light" w:hAnsi="Helvetica Light"/>
          <w:color w:val="000000"/>
          <w:sz w:val="21"/>
          <w:szCs w:val="21"/>
        </w:rPr>
        <w:t xml:space="preserve">and feminism. </w:t>
      </w:r>
      <w:r w:rsidRPr="00AD243E">
        <w:rPr>
          <w:rFonts w:ascii="Helvetica Light" w:hAnsi="Helvetica Light"/>
          <w:color w:val="000000"/>
          <w:sz w:val="21"/>
          <w:szCs w:val="21"/>
        </w:rPr>
        <w:t>In </w:t>
      </w:r>
      <w:r w:rsidRPr="00AD243E">
        <w:rPr>
          <w:rFonts w:ascii="HELVETICA LIGHT OBLIQUE" w:hAnsi="HELVETICA LIGHT OBLIQUE"/>
          <w:i/>
          <w:iCs/>
          <w:color w:val="000000"/>
          <w:sz w:val="21"/>
          <w:szCs w:val="21"/>
        </w:rPr>
        <w:t xml:space="preserve">Dangerously Close to </w:t>
      </w:r>
      <w:proofErr w:type="gramStart"/>
      <w:r w:rsidRPr="00AD243E">
        <w:rPr>
          <w:rFonts w:ascii="HELVETICA LIGHT OBLIQUE" w:hAnsi="HELVETICA LIGHT OBLIQUE"/>
          <w:i/>
          <w:iCs/>
          <w:color w:val="000000"/>
          <w:sz w:val="21"/>
          <w:szCs w:val="21"/>
        </w:rPr>
        <w:t>Home</w:t>
      </w:r>
      <w:proofErr w:type="gramEnd"/>
      <w:r w:rsidRPr="00AD243E">
        <w:rPr>
          <w:rFonts w:ascii="Helvetica Light" w:hAnsi="Helvetica Light"/>
          <w:color w:val="000000"/>
          <w:sz w:val="21"/>
          <w:szCs w:val="21"/>
        </w:rPr>
        <w:t xml:space="preserve"> I create </w:t>
      </w:r>
      <w:r w:rsidR="00684E19" w:rsidRPr="00AD243E">
        <w:rPr>
          <w:rFonts w:ascii="Helvetica Light" w:hAnsi="Helvetica Light"/>
          <w:color w:val="000000"/>
          <w:sz w:val="21"/>
          <w:szCs w:val="21"/>
        </w:rPr>
        <w:t>household</w:t>
      </w:r>
      <w:r w:rsidRPr="00AD243E">
        <w:rPr>
          <w:rFonts w:ascii="Helvetica Light" w:hAnsi="Helvetica Light"/>
          <w:color w:val="000000"/>
          <w:sz w:val="21"/>
          <w:szCs w:val="21"/>
        </w:rPr>
        <w:t xml:space="preserve"> items </w:t>
      </w:r>
      <w:r w:rsidR="00AA129F" w:rsidRPr="00AD243E">
        <w:rPr>
          <w:rFonts w:ascii="Helvetica Light" w:hAnsi="Helvetica Light"/>
          <w:color w:val="000000"/>
          <w:sz w:val="21"/>
          <w:szCs w:val="21"/>
        </w:rPr>
        <w:t>using</w:t>
      </w:r>
      <w:r w:rsidRPr="00AD243E">
        <w:rPr>
          <w:rFonts w:ascii="Helvetica Light" w:hAnsi="Helvetica Light"/>
          <w:color w:val="000000"/>
          <w:sz w:val="21"/>
          <w:szCs w:val="21"/>
        </w:rPr>
        <w:t xml:space="preserve"> humble materials, historic tools, and quotidian labor into objects that distort what traditionally signals comfort into a means of revealing discomfort.</w:t>
      </w:r>
    </w:p>
    <w:p w14:paraId="7E9B3917" w14:textId="77777777" w:rsidR="005A49EC" w:rsidRPr="00AD243E" w:rsidRDefault="005A49EC" w:rsidP="00AD243E">
      <w:pPr>
        <w:spacing w:line="276" w:lineRule="auto"/>
        <w:rPr>
          <w:rFonts w:ascii="Helvetica Light" w:hAnsi="Helvetica Light"/>
          <w:color w:val="000000"/>
          <w:sz w:val="21"/>
          <w:szCs w:val="21"/>
        </w:rPr>
      </w:pPr>
      <w:r w:rsidRPr="00AD243E">
        <w:rPr>
          <w:rFonts w:ascii="Helvetica Light" w:hAnsi="Helvetica Light"/>
          <w:color w:val="000000"/>
          <w:sz w:val="21"/>
          <w:szCs w:val="21"/>
        </w:rPr>
        <w:t> </w:t>
      </w:r>
    </w:p>
    <w:p w14:paraId="23EA1A13" w14:textId="77777777" w:rsidR="005A49EC" w:rsidRPr="00AD243E" w:rsidRDefault="005A49EC" w:rsidP="00AD243E">
      <w:pPr>
        <w:spacing w:line="276" w:lineRule="auto"/>
        <w:rPr>
          <w:rFonts w:ascii="HELVETICA BOLD OBLIQUE" w:hAnsi="HELVETICA BOLD OBLIQUE"/>
          <w:b/>
          <w:bCs/>
          <w:i/>
          <w:iCs/>
          <w:color w:val="000000"/>
          <w:sz w:val="21"/>
          <w:szCs w:val="21"/>
        </w:rPr>
      </w:pPr>
      <w:r w:rsidRPr="00AD243E">
        <w:rPr>
          <w:rFonts w:ascii="HELVETICA BOLD OBLIQUE" w:hAnsi="HELVETICA BOLD OBLIQUE"/>
          <w:b/>
          <w:bCs/>
          <w:i/>
          <w:iCs/>
          <w:color w:val="000000"/>
          <w:sz w:val="21"/>
          <w:szCs w:val="21"/>
        </w:rPr>
        <w:t>Time Travel </w:t>
      </w:r>
    </w:p>
    <w:p w14:paraId="66F701F9" w14:textId="6143B5FC" w:rsidR="005A49EC" w:rsidRPr="00AD243E" w:rsidRDefault="005A49EC" w:rsidP="00AD243E">
      <w:pPr>
        <w:spacing w:line="276" w:lineRule="auto"/>
        <w:rPr>
          <w:rFonts w:ascii="Helvetica Light" w:hAnsi="Helvetica Light"/>
          <w:color w:val="000000"/>
          <w:sz w:val="21"/>
          <w:szCs w:val="21"/>
        </w:rPr>
      </w:pPr>
      <w:r w:rsidRPr="00AD243E">
        <w:rPr>
          <w:rFonts w:ascii="Helvetica Light" w:hAnsi="Helvetica Light"/>
          <w:color w:val="000000"/>
          <w:sz w:val="21"/>
          <w:szCs w:val="21"/>
        </w:rPr>
        <w:t>Handwork as a clandestine communication tool has been used throughout history, in stories, myths, and in war. My rag rugs, lace doilies and decorative hand towels flaunt quirky sayings lifted from a century</w:t>
      </w:r>
      <w:r w:rsidR="00FD3416" w:rsidRPr="00AD243E">
        <w:rPr>
          <w:rFonts w:ascii="Helvetica Light" w:hAnsi="Helvetica Light"/>
          <w:color w:val="000000"/>
          <w:sz w:val="21"/>
          <w:szCs w:val="21"/>
        </w:rPr>
        <w:t>-</w:t>
      </w:r>
      <w:r w:rsidRPr="00AD243E">
        <w:rPr>
          <w:rFonts w:ascii="Helvetica Light" w:hAnsi="Helvetica Light"/>
          <w:color w:val="000000"/>
          <w:sz w:val="21"/>
          <w:szCs w:val="21"/>
        </w:rPr>
        <w:t xml:space="preserve"> old word game. The recontextualized period phrases uncannily capture the language of 21</w:t>
      </w:r>
      <w:r w:rsidRPr="00AD243E">
        <w:rPr>
          <w:rFonts w:ascii="Helvetica Light" w:hAnsi="Helvetica Light"/>
          <w:color w:val="000000"/>
          <w:sz w:val="21"/>
          <w:szCs w:val="21"/>
          <w:vertAlign w:val="superscript"/>
        </w:rPr>
        <w:t>st</w:t>
      </w:r>
      <w:r w:rsidRPr="00AD243E">
        <w:rPr>
          <w:rFonts w:ascii="Helvetica Light" w:hAnsi="Helvetica Light"/>
          <w:color w:val="000000"/>
          <w:sz w:val="21"/>
          <w:szCs w:val="21"/>
        </w:rPr>
        <w:t> century culture, reflect</w:t>
      </w:r>
      <w:r w:rsidR="0020554A" w:rsidRPr="00AD243E">
        <w:rPr>
          <w:rFonts w:ascii="Helvetica Light" w:hAnsi="Helvetica Light"/>
          <w:color w:val="000000"/>
          <w:sz w:val="21"/>
          <w:szCs w:val="21"/>
        </w:rPr>
        <w:t>ing</w:t>
      </w:r>
      <w:r w:rsidRPr="00AD243E">
        <w:rPr>
          <w:rFonts w:ascii="Helvetica Light" w:hAnsi="Helvetica Light"/>
          <w:color w:val="000000"/>
          <w:sz w:val="21"/>
          <w:szCs w:val="21"/>
        </w:rPr>
        <w:t xml:space="preserve"> today’s coded patterns of speech and cleverly bypass</w:t>
      </w:r>
      <w:r w:rsidR="0020554A" w:rsidRPr="00AD243E">
        <w:rPr>
          <w:rFonts w:ascii="Helvetica Light" w:hAnsi="Helvetica Light"/>
          <w:color w:val="000000"/>
          <w:sz w:val="21"/>
          <w:szCs w:val="21"/>
        </w:rPr>
        <w:t>ing</w:t>
      </w:r>
      <w:r w:rsidRPr="00AD243E">
        <w:rPr>
          <w:rFonts w:ascii="Helvetica Light" w:hAnsi="Helvetica Light"/>
          <w:color w:val="000000"/>
          <w:sz w:val="21"/>
          <w:szCs w:val="21"/>
        </w:rPr>
        <w:t xml:space="preserve"> polite norms. In this age of censorship and retaliation I use humor with covert messaging as an act of dissent.</w:t>
      </w:r>
    </w:p>
    <w:p w14:paraId="2D139AB4" w14:textId="77777777" w:rsidR="005A49EC" w:rsidRPr="00AD243E" w:rsidRDefault="005A49EC" w:rsidP="00AD243E">
      <w:pPr>
        <w:spacing w:line="276" w:lineRule="auto"/>
        <w:rPr>
          <w:rFonts w:ascii="Helvetica Light" w:hAnsi="Helvetica Light"/>
          <w:color w:val="000000"/>
          <w:sz w:val="21"/>
          <w:szCs w:val="21"/>
        </w:rPr>
      </w:pPr>
      <w:r w:rsidRPr="00AD243E">
        <w:rPr>
          <w:rFonts w:ascii="Helvetica Light" w:hAnsi="Helvetica Light"/>
          <w:color w:val="000000"/>
          <w:sz w:val="21"/>
          <w:szCs w:val="21"/>
        </w:rPr>
        <w:t> </w:t>
      </w:r>
    </w:p>
    <w:p w14:paraId="6422BEC9" w14:textId="77777777" w:rsidR="005A49EC" w:rsidRPr="00AD243E" w:rsidRDefault="005A49EC" w:rsidP="00AD243E">
      <w:pPr>
        <w:spacing w:line="276" w:lineRule="auto"/>
        <w:rPr>
          <w:rFonts w:ascii="HELVETICA BOLD OBLIQUE" w:hAnsi="HELVETICA BOLD OBLIQUE"/>
          <w:b/>
          <w:bCs/>
          <w:i/>
          <w:iCs/>
          <w:color w:val="000000"/>
          <w:sz w:val="21"/>
          <w:szCs w:val="21"/>
        </w:rPr>
      </w:pPr>
      <w:r w:rsidRPr="00AD243E">
        <w:rPr>
          <w:rFonts w:ascii="HELVETICA BOLD OBLIQUE" w:hAnsi="HELVETICA BOLD OBLIQUE"/>
          <w:b/>
          <w:bCs/>
          <w:i/>
          <w:iCs/>
          <w:color w:val="000000"/>
          <w:sz w:val="21"/>
          <w:szCs w:val="21"/>
        </w:rPr>
        <w:t>Lacing Fibers and Text</w:t>
      </w:r>
    </w:p>
    <w:p w14:paraId="631B6499" w14:textId="7DA965F3" w:rsidR="005A49EC" w:rsidRPr="00AD243E" w:rsidRDefault="005A49EC" w:rsidP="00AD243E">
      <w:pPr>
        <w:spacing w:line="276" w:lineRule="auto"/>
        <w:rPr>
          <w:rFonts w:ascii="Helvetica Light" w:hAnsi="Helvetica Light"/>
          <w:color w:val="000000"/>
          <w:sz w:val="21"/>
          <w:szCs w:val="21"/>
        </w:rPr>
      </w:pPr>
      <w:r w:rsidRPr="00AD243E">
        <w:rPr>
          <w:rFonts w:ascii="Helvetica Light" w:hAnsi="Helvetica Light"/>
          <w:color w:val="000000"/>
          <w:sz w:val="21"/>
          <w:szCs w:val="21"/>
        </w:rPr>
        <w:t>Weaving Words mesh yarn, women’s clothing, panty hose and rope into a coarse irregular surface with bundles of threads dripping from the back. There is a pointed deception in the phrases that complement the titles such as A Corpulent Clam / All Belly No Brain</w:t>
      </w:r>
      <w:r w:rsidR="00F919B0" w:rsidRPr="00AD243E">
        <w:rPr>
          <w:rFonts w:ascii="Helvetica Light" w:hAnsi="Helvetica Light"/>
          <w:color w:val="000000"/>
          <w:sz w:val="21"/>
          <w:szCs w:val="21"/>
        </w:rPr>
        <w:t>;</w:t>
      </w:r>
      <w:r w:rsidRPr="00AD243E">
        <w:rPr>
          <w:rFonts w:ascii="Helvetica Light" w:hAnsi="Helvetica Light"/>
          <w:color w:val="000000"/>
          <w:sz w:val="21"/>
          <w:szCs w:val="21"/>
        </w:rPr>
        <w:t xml:space="preserve"> </w:t>
      </w:r>
      <w:proofErr w:type="spellStart"/>
      <w:r w:rsidRPr="00AD243E">
        <w:rPr>
          <w:rFonts w:ascii="Helvetica Light" w:hAnsi="Helvetica Light"/>
          <w:color w:val="000000"/>
          <w:sz w:val="21"/>
          <w:szCs w:val="21"/>
        </w:rPr>
        <w:t>Humpty</w:t>
      </w:r>
      <w:proofErr w:type="spellEnd"/>
      <w:r w:rsidRPr="00AD243E">
        <w:rPr>
          <w:rFonts w:ascii="Helvetica Light" w:hAnsi="Helvetica Light"/>
          <w:color w:val="000000"/>
          <w:sz w:val="21"/>
          <w:szCs w:val="21"/>
        </w:rPr>
        <w:t xml:space="preserve"> Dumpty / </w:t>
      </w:r>
      <w:r w:rsidR="00DB092C" w:rsidRPr="00AD243E">
        <w:rPr>
          <w:rFonts w:ascii="Helvetica Light" w:hAnsi="Helvetica Light"/>
          <w:color w:val="000000"/>
          <w:sz w:val="21"/>
          <w:szCs w:val="21"/>
        </w:rPr>
        <w:t>All the King’s Horses</w:t>
      </w:r>
      <w:r w:rsidR="00F919B0" w:rsidRPr="00AD243E">
        <w:rPr>
          <w:rFonts w:ascii="Helvetica Light" w:hAnsi="Helvetica Light"/>
          <w:color w:val="000000"/>
          <w:sz w:val="21"/>
          <w:szCs w:val="21"/>
        </w:rPr>
        <w:t>; and</w:t>
      </w:r>
      <w:r w:rsidRPr="00AD243E">
        <w:rPr>
          <w:rFonts w:ascii="Helvetica Light" w:hAnsi="Helvetica Light"/>
          <w:color w:val="000000"/>
          <w:sz w:val="21"/>
          <w:szCs w:val="21"/>
        </w:rPr>
        <w:t xml:space="preserve"> A Large Blister / An Orange</w:t>
      </w:r>
      <w:r w:rsidR="00F919B0" w:rsidRPr="00AD243E">
        <w:rPr>
          <w:rFonts w:ascii="Helvetica Light" w:hAnsi="Helvetica Light"/>
          <w:color w:val="000000"/>
          <w:sz w:val="21"/>
          <w:szCs w:val="21"/>
        </w:rPr>
        <w:t xml:space="preserve"> </w:t>
      </w:r>
      <w:proofErr w:type="gramStart"/>
      <w:r w:rsidR="00F919B0" w:rsidRPr="00AD243E">
        <w:rPr>
          <w:rFonts w:ascii="Helvetica Light" w:hAnsi="Helvetica Light"/>
          <w:color w:val="000000"/>
          <w:sz w:val="21"/>
          <w:szCs w:val="21"/>
        </w:rPr>
        <w:t>Pustule</w:t>
      </w:r>
      <w:r w:rsidRPr="00AD243E">
        <w:rPr>
          <w:rFonts w:ascii="Helvetica Light" w:hAnsi="Helvetica Light"/>
          <w:color w:val="000000"/>
          <w:sz w:val="21"/>
          <w:szCs w:val="21"/>
        </w:rPr>
        <w:t xml:space="preserve"> </w:t>
      </w:r>
      <w:r w:rsidR="00F919B0" w:rsidRPr="00AD243E">
        <w:rPr>
          <w:rFonts w:ascii="Helvetica Light" w:hAnsi="Helvetica Light"/>
          <w:color w:val="000000"/>
          <w:sz w:val="21"/>
          <w:szCs w:val="21"/>
        </w:rPr>
        <w:t>.</w:t>
      </w:r>
      <w:proofErr w:type="gramEnd"/>
    </w:p>
    <w:p w14:paraId="108C333F" w14:textId="77777777" w:rsidR="00F919B0" w:rsidRPr="00AD243E" w:rsidRDefault="00F919B0" w:rsidP="00AD243E">
      <w:pPr>
        <w:spacing w:line="276" w:lineRule="auto"/>
        <w:rPr>
          <w:rFonts w:ascii="Helvetica Light" w:hAnsi="Helvetica Light"/>
          <w:color w:val="000000"/>
          <w:sz w:val="21"/>
          <w:szCs w:val="21"/>
        </w:rPr>
      </w:pPr>
    </w:p>
    <w:p w14:paraId="2CEF3C51" w14:textId="77777777" w:rsidR="005A49EC" w:rsidRPr="00AD243E" w:rsidRDefault="005A49EC" w:rsidP="00AD243E">
      <w:pPr>
        <w:spacing w:line="276" w:lineRule="auto"/>
        <w:rPr>
          <w:rFonts w:ascii="Helvetica Light" w:hAnsi="Helvetica Light"/>
          <w:color w:val="000000"/>
          <w:sz w:val="21"/>
          <w:szCs w:val="21"/>
        </w:rPr>
      </w:pPr>
      <w:r w:rsidRPr="00AD243E">
        <w:rPr>
          <w:rFonts w:ascii="Helvetica Light" w:hAnsi="Helvetica Light"/>
          <w:color w:val="000000"/>
          <w:sz w:val="21"/>
          <w:szCs w:val="21"/>
        </w:rPr>
        <w:t>Posing as protest signs left behind by activists who were here before us, they are ragtag expressions of political, social and economic dynamics. Banners to hold high and float in the wind, they brandish texture and a flash of color in opposition to objectionable attitudes we long to unravel.</w:t>
      </w:r>
    </w:p>
    <w:p w14:paraId="70E9B721" w14:textId="77777777" w:rsidR="005A49EC" w:rsidRPr="00AD243E" w:rsidRDefault="005A49EC" w:rsidP="00AD243E">
      <w:pPr>
        <w:spacing w:line="276" w:lineRule="auto"/>
        <w:rPr>
          <w:rFonts w:ascii="Helvetica Light" w:hAnsi="Helvetica Light"/>
          <w:color w:val="000000"/>
          <w:sz w:val="21"/>
          <w:szCs w:val="21"/>
        </w:rPr>
      </w:pPr>
      <w:r w:rsidRPr="00AD243E">
        <w:rPr>
          <w:rFonts w:ascii="Helvetica Light" w:hAnsi="Helvetica Light"/>
          <w:color w:val="000000"/>
          <w:sz w:val="21"/>
          <w:szCs w:val="21"/>
        </w:rPr>
        <w:t>  </w:t>
      </w:r>
    </w:p>
    <w:p w14:paraId="512366AC" w14:textId="77777777" w:rsidR="005A49EC" w:rsidRPr="00AD243E" w:rsidRDefault="005A49EC" w:rsidP="00AD243E">
      <w:pPr>
        <w:spacing w:line="276" w:lineRule="auto"/>
        <w:rPr>
          <w:rFonts w:ascii="HELVETICA BOLD OBLIQUE" w:hAnsi="HELVETICA BOLD OBLIQUE"/>
          <w:b/>
          <w:bCs/>
          <w:i/>
          <w:iCs/>
          <w:color w:val="000000"/>
          <w:sz w:val="21"/>
          <w:szCs w:val="21"/>
        </w:rPr>
      </w:pPr>
      <w:r w:rsidRPr="00AD243E">
        <w:rPr>
          <w:rFonts w:ascii="HELVETICA BOLD OBLIQUE" w:hAnsi="HELVETICA BOLD OBLIQUE"/>
          <w:b/>
          <w:bCs/>
          <w:i/>
          <w:iCs/>
          <w:color w:val="000000"/>
          <w:sz w:val="21"/>
          <w:szCs w:val="21"/>
        </w:rPr>
        <w:t>Speaking Through Textiles</w:t>
      </w:r>
    </w:p>
    <w:p w14:paraId="5626ADB9" w14:textId="661EA344" w:rsidR="005A49EC" w:rsidRPr="00AD243E" w:rsidRDefault="005A49EC" w:rsidP="00AD243E">
      <w:pPr>
        <w:spacing w:line="276" w:lineRule="auto"/>
        <w:rPr>
          <w:rFonts w:ascii="Helvetica Light" w:hAnsi="Helvetica Light"/>
          <w:color w:val="000000"/>
          <w:sz w:val="21"/>
          <w:szCs w:val="21"/>
        </w:rPr>
      </w:pPr>
      <w:r w:rsidRPr="00AD243E">
        <w:rPr>
          <w:rFonts w:ascii="Helvetica Light" w:hAnsi="Helvetica Light"/>
          <w:color w:val="000000"/>
          <w:sz w:val="21"/>
          <w:szCs w:val="21"/>
        </w:rPr>
        <w:t>Historically</w:t>
      </w:r>
      <w:r w:rsidR="00F919B0" w:rsidRPr="00AD243E">
        <w:rPr>
          <w:rFonts w:ascii="Helvetica Light" w:hAnsi="Helvetica Light"/>
          <w:color w:val="000000"/>
          <w:sz w:val="21"/>
          <w:szCs w:val="21"/>
        </w:rPr>
        <w:t>,</w:t>
      </w:r>
      <w:r w:rsidRPr="00AD243E">
        <w:rPr>
          <w:rFonts w:ascii="Helvetica Light" w:hAnsi="Helvetica Light"/>
          <w:color w:val="000000"/>
          <w:sz w:val="21"/>
          <w:szCs w:val="21"/>
        </w:rPr>
        <w:t xml:space="preserve"> women without </w:t>
      </w:r>
      <w:r w:rsidR="00F919B0" w:rsidRPr="00AD243E">
        <w:rPr>
          <w:rFonts w:ascii="Helvetica Light" w:hAnsi="Helvetica Light"/>
          <w:color w:val="000000"/>
          <w:sz w:val="21"/>
          <w:szCs w:val="21"/>
        </w:rPr>
        <w:t>a voice</w:t>
      </w:r>
      <w:r w:rsidRPr="00AD243E">
        <w:rPr>
          <w:rFonts w:ascii="Helvetica Light" w:hAnsi="Helvetica Light"/>
          <w:color w:val="000000"/>
          <w:sz w:val="21"/>
          <w:szCs w:val="21"/>
        </w:rPr>
        <w:t xml:space="preserve"> used their needlework to express themselves. Suffragettes stitched banners emblazoned with names of imprisoned women as a means of testimony and uniting in solidarity. Contemporary Palestinian women embroider traditional </w:t>
      </w:r>
      <w:proofErr w:type="spellStart"/>
      <w:r w:rsidRPr="00AD243E">
        <w:rPr>
          <w:rFonts w:ascii="Helvetica Light" w:hAnsi="Helvetica Light"/>
          <w:color w:val="000000"/>
          <w:sz w:val="21"/>
          <w:szCs w:val="21"/>
        </w:rPr>
        <w:t>Tatreez</w:t>
      </w:r>
      <w:proofErr w:type="spellEnd"/>
      <w:r w:rsidRPr="00AD243E">
        <w:rPr>
          <w:rFonts w:ascii="Helvetica Light" w:hAnsi="Helvetica Light"/>
          <w:color w:val="000000"/>
          <w:sz w:val="21"/>
          <w:szCs w:val="21"/>
        </w:rPr>
        <w:t>, connecting stories about identity, history, and resilience from past to present to motivate investigation, empathy and change. I connect with a long line of women who engage</w:t>
      </w:r>
      <w:r w:rsidR="0020554A" w:rsidRPr="00AD243E">
        <w:rPr>
          <w:rFonts w:ascii="Helvetica Light" w:hAnsi="Helvetica Light"/>
          <w:color w:val="000000"/>
          <w:sz w:val="21"/>
          <w:szCs w:val="21"/>
        </w:rPr>
        <w:t>d</w:t>
      </w:r>
      <w:r w:rsidRPr="00AD243E">
        <w:rPr>
          <w:rFonts w:ascii="Helvetica Light" w:hAnsi="Helvetica Light"/>
          <w:color w:val="000000"/>
          <w:sz w:val="21"/>
          <w:szCs w:val="21"/>
        </w:rPr>
        <w:t xml:space="preserve"> in needlework to perform their gender role while pushing boundaries to expand freedoms. </w:t>
      </w:r>
    </w:p>
    <w:p w14:paraId="24E378DC" w14:textId="77777777" w:rsidR="005A49EC" w:rsidRPr="00AD243E" w:rsidRDefault="005A49EC" w:rsidP="00AD243E">
      <w:pPr>
        <w:spacing w:line="276" w:lineRule="auto"/>
        <w:rPr>
          <w:rFonts w:ascii="Helvetica Light" w:hAnsi="Helvetica Light"/>
          <w:color w:val="000000"/>
          <w:sz w:val="21"/>
          <w:szCs w:val="21"/>
        </w:rPr>
      </w:pPr>
      <w:r w:rsidRPr="00AD243E">
        <w:rPr>
          <w:rFonts w:ascii="Helvetica Light" w:hAnsi="Helvetica Light"/>
          <w:color w:val="000000"/>
          <w:sz w:val="21"/>
          <w:szCs w:val="21"/>
        </w:rPr>
        <w:t> </w:t>
      </w:r>
    </w:p>
    <w:p w14:paraId="45A063EB" w14:textId="3DEB9BCE" w:rsidR="005A49EC" w:rsidRPr="00AD243E" w:rsidRDefault="005A49EC" w:rsidP="00AD243E">
      <w:pPr>
        <w:spacing w:line="276" w:lineRule="auto"/>
        <w:rPr>
          <w:rFonts w:ascii="Helvetica Light" w:hAnsi="Helvetica Light"/>
          <w:color w:val="000000"/>
          <w:sz w:val="21"/>
          <w:szCs w:val="21"/>
        </w:rPr>
      </w:pPr>
      <w:r w:rsidRPr="00AD243E">
        <w:rPr>
          <w:rFonts w:ascii="Helvetica Light" w:hAnsi="Helvetica Light"/>
          <w:color w:val="000000"/>
          <w:sz w:val="21"/>
          <w:szCs w:val="21"/>
        </w:rPr>
        <w:t xml:space="preserve">Traditionally made to ornament and protect furniture, Disobedient Doilies take on purposes for which they weren’t originally intended. Stitched with a </w:t>
      </w:r>
      <w:proofErr w:type="spellStart"/>
      <w:r w:rsidRPr="00AD243E">
        <w:rPr>
          <w:rFonts w:ascii="Helvetica Light" w:hAnsi="Helvetica Light"/>
          <w:color w:val="000000"/>
          <w:sz w:val="21"/>
          <w:szCs w:val="21"/>
        </w:rPr>
        <w:t>needlelace</w:t>
      </w:r>
      <w:proofErr w:type="spellEnd"/>
      <w:r w:rsidRPr="00AD243E">
        <w:rPr>
          <w:rFonts w:ascii="Helvetica Light" w:hAnsi="Helvetica Light"/>
          <w:color w:val="000000"/>
          <w:sz w:val="21"/>
          <w:szCs w:val="21"/>
        </w:rPr>
        <w:t xml:space="preserve"> technique that is labor intensive and durational, they remind us of the slow pace of transformation and the fact that change requires patience and sustained effort, one stitch at a time. </w:t>
      </w:r>
    </w:p>
    <w:p w14:paraId="3525F99A" w14:textId="77777777" w:rsidR="005A49EC" w:rsidRPr="00AD243E" w:rsidRDefault="005A49EC" w:rsidP="00AD243E">
      <w:pPr>
        <w:spacing w:line="276" w:lineRule="auto"/>
        <w:rPr>
          <w:rFonts w:ascii="Helvetica Light" w:hAnsi="Helvetica Light"/>
          <w:color w:val="000000"/>
          <w:sz w:val="21"/>
          <w:szCs w:val="21"/>
        </w:rPr>
      </w:pPr>
      <w:r w:rsidRPr="00AD243E">
        <w:rPr>
          <w:rFonts w:ascii="Helvetica Light" w:hAnsi="Helvetica Light"/>
          <w:color w:val="000000"/>
          <w:sz w:val="21"/>
          <w:szCs w:val="21"/>
        </w:rPr>
        <w:t> </w:t>
      </w:r>
    </w:p>
    <w:p w14:paraId="0CE54A83" w14:textId="5B6CC256" w:rsidR="005A49EC" w:rsidRPr="00AD243E" w:rsidRDefault="005A49EC" w:rsidP="00AD243E">
      <w:pPr>
        <w:spacing w:line="276" w:lineRule="auto"/>
        <w:rPr>
          <w:rFonts w:ascii="Helvetica Light" w:hAnsi="Helvetica Light"/>
          <w:color w:val="000000"/>
          <w:sz w:val="21"/>
          <w:szCs w:val="21"/>
        </w:rPr>
      </w:pPr>
      <w:r w:rsidRPr="00AD243E">
        <w:rPr>
          <w:rFonts w:ascii="Helvetica Light" w:hAnsi="Helvetica Light"/>
          <w:color w:val="000000"/>
          <w:sz w:val="21"/>
          <w:szCs w:val="21"/>
        </w:rPr>
        <w:t>Designed for drying hands under the aegis of a contempt for science, the towels of </w:t>
      </w:r>
      <w:r w:rsidR="00F919B0" w:rsidRPr="00AD243E">
        <w:rPr>
          <w:rFonts w:ascii="Helvetica Light" w:hAnsi="Helvetica Light"/>
          <w:color w:val="000000"/>
          <w:sz w:val="21"/>
          <w:szCs w:val="21"/>
        </w:rPr>
        <w:t>Contagion</w:t>
      </w:r>
      <w:r w:rsidRPr="00AD243E">
        <w:rPr>
          <w:rFonts w:ascii="Helvetica Light" w:hAnsi="Helvetica Light"/>
          <w:color w:val="000000"/>
          <w:sz w:val="21"/>
          <w:szCs w:val="21"/>
        </w:rPr>
        <w:t xml:space="preserve"> offer </w:t>
      </w:r>
      <w:r w:rsidR="00AD243E" w:rsidRPr="00AD243E">
        <w:rPr>
          <w:rFonts w:ascii="Helvetica Light" w:hAnsi="Helvetica Light"/>
          <w:color w:val="000000"/>
          <w:sz w:val="21"/>
          <w:szCs w:val="21"/>
        </w:rPr>
        <w:br/>
      </w:r>
      <w:r w:rsidRPr="00AD243E">
        <w:rPr>
          <w:rFonts w:ascii="Helvetica Light" w:hAnsi="Helvetica Light"/>
          <w:color w:val="000000"/>
          <w:sz w:val="21"/>
          <w:szCs w:val="21"/>
        </w:rPr>
        <w:t xml:space="preserve">supple terrycloth and tactile surfaces beckoning touch and mocking exposure to infectious diseases. </w:t>
      </w:r>
      <w:r w:rsidR="00AD243E" w:rsidRPr="00AD243E">
        <w:rPr>
          <w:rFonts w:ascii="Helvetica Light" w:hAnsi="Helvetica Light"/>
          <w:color w:val="000000"/>
          <w:sz w:val="21"/>
          <w:szCs w:val="21"/>
        </w:rPr>
        <w:br/>
      </w:r>
      <w:r w:rsidRPr="00AD243E">
        <w:rPr>
          <w:rFonts w:ascii="Helvetica Light" w:hAnsi="Helvetica Light"/>
          <w:color w:val="000000"/>
          <w:sz w:val="21"/>
          <w:szCs w:val="21"/>
        </w:rPr>
        <w:t>They hang from loops featuring woven phrases including </w:t>
      </w:r>
      <w:r w:rsidRPr="00AD243E">
        <w:rPr>
          <w:rFonts w:ascii="HELVETICA LIGHT OBLIQUE" w:hAnsi="HELVETICA LIGHT OBLIQUE"/>
          <w:i/>
          <w:iCs/>
          <w:color w:val="000000"/>
          <w:sz w:val="21"/>
          <w:szCs w:val="21"/>
        </w:rPr>
        <w:t>Herd Immunity</w:t>
      </w:r>
      <w:r w:rsidRPr="00AD243E">
        <w:rPr>
          <w:rFonts w:ascii="Helvetica Light" w:hAnsi="Helvetica Light"/>
          <w:color w:val="000000"/>
          <w:sz w:val="21"/>
          <w:szCs w:val="21"/>
        </w:rPr>
        <w:t>, </w:t>
      </w:r>
      <w:r w:rsidRPr="00AD243E">
        <w:rPr>
          <w:rFonts w:ascii="HELVETICA LIGHT OBLIQUE" w:hAnsi="HELVETICA LIGHT OBLIQUE"/>
          <w:i/>
          <w:iCs/>
          <w:color w:val="000000"/>
          <w:sz w:val="21"/>
          <w:szCs w:val="21"/>
        </w:rPr>
        <w:t>Germ Theory</w:t>
      </w:r>
      <w:r w:rsidRPr="00AD243E">
        <w:rPr>
          <w:rFonts w:ascii="Helvetica Light" w:hAnsi="Helvetica Light"/>
          <w:color w:val="000000"/>
          <w:sz w:val="21"/>
          <w:szCs w:val="21"/>
        </w:rPr>
        <w:t> and </w:t>
      </w:r>
      <w:r w:rsidR="00AD243E" w:rsidRPr="00AD243E">
        <w:rPr>
          <w:rFonts w:ascii="HELVETICA LIGHT OBLIQUE" w:hAnsi="HELVETICA LIGHT OBLIQUE"/>
          <w:i/>
          <w:iCs/>
          <w:color w:val="000000"/>
          <w:sz w:val="21"/>
          <w:szCs w:val="21"/>
        </w:rPr>
        <w:t>Evidence Based.</w:t>
      </w:r>
      <w:r w:rsidR="00AD243E" w:rsidRPr="00AD243E">
        <w:rPr>
          <w:rFonts w:ascii="Helvetica Light" w:hAnsi="Helvetica Light"/>
          <w:color w:val="000000"/>
          <w:sz w:val="21"/>
          <w:szCs w:val="21"/>
        </w:rPr>
        <w:t xml:space="preserve"> </w:t>
      </w:r>
      <w:r w:rsidRPr="00AD243E">
        <w:rPr>
          <w:rFonts w:ascii="Helvetica Light" w:hAnsi="Helvetica Light"/>
          <w:color w:val="000000"/>
          <w:sz w:val="21"/>
          <w:szCs w:val="21"/>
        </w:rPr>
        <w:t> The vintage style embroidery hearkens back to an era before the practice of immunotherapies. </w:t>
      </w:r>
    </w:p>
    <w:p w14:paraId="53683498" w14:textId="77777777" w:rsidR="005A49EC" w:rsidRPr="00AD243E" w:rsidRDefault="005A49EC" w:rsidP="00AD243E">
      <w:pPr>
        <w:spacing w:line="276" w:lineRule="auto"/>
        <w:rPr>
          <w:rFonts w:ascii="Helvetica Light" w:hAnsi="Helvetica Light"/>
          <w:color w:val="000000"/>
          <w:sz w:val="21"/>
          <w:szCs w:val="21"/>
        </w:rPr>
      </w:pPr>
      <w:r w:rsidRPr="00AD243E">
        <w:rPr>
          <w:rFonts w:ascii="Helvetica Light" w:hAnsi="Helvetica Light"/>
          <w:color w:val="000000"/>
          <w:sz w:val="21"/>
          <w:szCs w:val="21"/>
        </w:rPr>
        <w:t> </w:t>
      </w:r>
    </w:p>
    <w:p w14:paraId="5FB67D1D" w14:textId="77777777" w:rsidR="005A49EC" w:rsidRPr="00AD243E" w:rsidRDefault="005A49EC" w:rsidP="00AD243E">
      <w:pPr>
        <w:spacing w:line="276" w:lineRule="auto"/>
        <w:rPr>
          <w:rFonts w:ascii="HELVETICA BOLD OBLIQUE" w:hAnsi="HELVETICA BOLD OBLIQUE"/>
          <w:b/>
          <w:bCs/>
          <w:i/>
          <w:iCs/>
          <w:color w:val="000000"/>
          <w:sz w:val="21"/>
          <w:szCs w:val="21"/>
        </w:rPr>
      </w:pPr>
      <w:r w:rsidRPr="00AD243E">
        <w:rPr>
          <w:rFonts w:ascii="HELVETICA BOLD OBLIQUE" w:hAnsi="HELVETICA BOLD OBLIQUE"/>
          <w:b/>
          <w:bCs/>
          <w:i/>
          <w:iCs/>
          <w:color w:val="000000"/>
          <w:sz w:val="21"/>
          <w:szCs w:val="21"/>
        </w:rPr>
        <w:t>Words are Pictures</w:t>
      </w:r>
    </w:p>
    <w:p w14:paraId="76EAAFD4" w14:textId="66AA3750" w:rsidR="005A49EC" w:rsidRPr="00AD243E" w:rsidRDefault="005A49EC" w:rsidP="00AD243E">
      <w:pPr>
        <w:pStyle w:val="BodyA"/>
        <w:spacing w:line="276" w:lineRule="auto"/>
        <w:rPr>
          <w:rFonts w:ascii="Helvetica Light" w:hAnsi="Helvetica Light" w:cs="Times New Roman"/>
          <w:color w:val="000000" w:themeColor="text1"/>
          <w:sz w:val="21"/>
          <w:szCs w:val="21"/>
        </w:rPr>
      </w:pPr>
      <w:r w:rsidRPr="00AD243E">
        <w:rPr>
          <w:rFonts w:ascii="Helvetica Light" w:hAnsi="Helvetica Light" w:cs="Times New Roman"/>
          <w:sz w:val="21"/>
          <w:szCs w:val="21"/>
        </w:rPr>
        <w:t xml:space="preserve">Works of art are meant to be read, and the objects in Dangerously Close to Home do the talking. Voices previously stifled by patriarchal hierarchies are amplified within the textile structures formerly denigrated as women’s work. </w:t>
      </w:r>
      <w:r w:rsidRPr="00AD243E">
        <w:rPr>
          <w:rFonts w:ascii="Helvetica Light" w:hAnsi="Helvetica Light" w:cs="Times New Roman"/>
          <w:color w:val="000000" w:themeColor="text1"/>
          <w:sz w:val="21"/>
          <w:szCs w:val="21"/>
        </w:rPr>
        <w:t xml:space="preserve">My compulsion to master multiple processes of craft propels </w:t>
      </w:r>
      <w:r w:rsidR="00611511" w:rsidRPr="00AD243E">
        <w:rPr>
          <w:rFonts w:ascii="Helvetica Light" w:hAnsi="Helvetica Light" w:cs="Times New Roman"/>
          <w:color w:val="000000" w:themeColor="text1"/>
          <w:sz w:val="21"/>
          <w:szCs w:val="21"/>
        </w:rPr>
        <w:t>my</w:t>
      </w:r>
      <w:r w:rsidRPr="00AD243E">
        <w:rPr>
          <w:rFonts w:ascii="Helvetica Light" w:hAnsi="Helvetica Light" w:cs="Times New Roman"/>
          <w:color w:val="000000" w:themeColor="text1"/>
          <w:sz w:val="21"/>
          <w:szCs w:val="21"/>
        </w:rPr>
        <w:t xml:space="preserve"> revival of these practices into subversive conceptual declarations and protest.</w:t>
      </w:r>
    </w:p>
    <w:p w14:paraId="6C216A24" w14:textId="77777777" w:rsidR="00B31F99" w:rsidRPr="00AD243E" w:rsidRDefault="00B31F99" w:rsidP="00AD243E">
      <w:pPr>
        <w:pStyle w:val="BodyA"/>
        <w:spacing w:line="276" w:lineRule="auto"/>
        <w:rPr>
          <w:rFonts w:ascii="Abadi MT Condensed Light" w:hAnsi="Abadi MT Condensed Light" w:cs="Times New Roman"/>
          <w:color w:val="000000" w:themeColor="text1"/>
          <w:sz w:val="21"/>
          <w:szCs w:val="21"/>
        </w:rPr>
      </w:pPr>
    </w:p>
    <w:p w14:paraId="6AF0FE99" w14:textId="77777777" w:rsidR="00B31F99" w:rsidRPr="00AD243E" w:rsidRDefault="00B31F99" w:rsidP="00AD243E">
      <w:pPr>
        <w:pStyle w:val="BodyA"/>
        <w:spacing w:line="276" w:lineRule="auto"/>
        <w:rPr>
          <w:rFonts w:ascii="Abadi MT Condensed Light" w:hAnsi="Abadi MT Condensed Light" w:cs="Times New Roman"/>
          <w:color w:val="000000" w:themeColor="text1"/>
          <w:sz w:val="21"/>
          <w:szCs w:val="21"/>
        </w:rPr>
      </w:pPr>
    </w:p>
    <w:p w14:paraId="28763EB2" w14:textId="2C2C33BC" w:rsidR="00B31F99" w:rsidRPr="00AD243E" w:rsidRDefault="00B31F99" w:rsidP="00AD243E">
      <w:pPr>
        <w:pStyle w:val="BodyA"/>
        <w:spacing w:line="276" w:lineRule="auto"/>
        <w:rPr>
          <w:rFonts w:ascii="Helvetica Light" w:hAnsi="Helvetica Light" w:cs="Times New Roman"/>
          <w:color w:val="000000" w:themeColor="text1"/>
          <w:sz w:val="21"/>
          <w:szCs w:val="21"/>
          <w:lang w:val="it-IT"/>
        </w:rPr>
      </w:pPr>
      <w:r w:rsidRPr="00AD243E">
        <w:rPr>
          <w:rFonts w:ascii="Helvetica Light" w:hAnsi="Helvetica Light" w:cs="Times New Roman"/>
          <w:color w:val="000000" w:themeColor="text1"/>
          <w:sz w:val="21"/>
          <w:szCs w:val="21"/>
          <w:lang w:val="it-IT"/>
        </w:rPr>
        <w:t>Jodi Colella</w:t>
      </w:r>
      <w:r w:rsidR="00AD243E" w:rsidRPr="00AD243E">
        <w:rPr>
          <w:rFonts w:ascii="Helvetica Light" w:hAnsi="Helvetica Light" w:cs="Times New Roman"/>
          <w:color w:val="000000" w:themeColor="text1"/>
          <w:sz w:val="21"/>
          <w:szCs w:val="21"/>
          <w:lang w:val="it-IT"/>
        </w:rPr>
        <w:br/>
      </w:r>
      <w:hyperlink r:id="rId4" w:history="1">
        <w:r w:rsidR="00AD243E" w:rsidRPr="008D12A1">
          <w:rPr>
            <w:rStyle w:val="Hyperlink"/>
            <w:rFonts w:ascii="Helvetica Light" w:hAnsi="Helvetica Light" w:cs="Times New Roman"/>
            <w:sz w:val="21"/>
            <w:szCs w:val="21"/>
            <w:lang w:val="it-IT"/>
          </w:rPr>
          <w:t>jodi@jodicolella.com</w:t>
        </w:r>
      </w:hyperlink>
      <w:r w:rsidR="00AD243E">
        <w:rPr>
          <w:rFonts w:ascii="Helvetica Light" w:hAnsi="Helvetica Light" w:cs="Times New Roman"/>
          <w:color w:val="000000" w:themeColor="text1"/>
          <w:sz w:val="21"/>
          <w:szCs w:val="21"/>
          <w:lang w:val="it-IT"/>
        </w:rPr>
        <w:t xml:space="preserve"> / </w:t>
      </w:r>
      <w:r w:rsidRPr="00AD243E">
        <w:rPr>
          <w:rFonts w:ascii="Helvetica Light" w:hAnsi="Helvetica Light" w:cs="Times New Roman"/>
          <w:color w:val="000000" w:themeColor="text1"/>
          <w:sz w:val="21"/>
          <w:szCs w:val="21"/>
          <w:lang w:val="it-IT"/>
        </w:rPr>
        <w:t>jodicolella.com</w:t>
      </w:r>
      <w:r w:rsidR="00AD243E">
        <w:rPr>
          <w:rFonts w:ascii="Helvetica Light" w:hAnsi="Helvetica Light" w:cs="Times New Roman"/>
          <w:color w:val="000000" w:themeColor="text1"/>
          <w:sz w:val="21"/>
          <w:szCs w:val="21"/>
          <w:lang w:val="it-IT"/>
        </w:rPr>
        <w:t xml:space="preserve"> / </w:t>
      </w:r>
      <w:r w:rsidRPr="00AD243E">
        <w:rPr>
          <w:rFonts w:ascii="Helvetica Light" w:hAnsi="Helvetica Light" w:cs="Times New Roman"/>
          <w:color w:val="000000" w:themeColor="text1"/>
          <w:sz w:val="21"/>
          <w:szCs w:val="21"/>
          <w:lang w:val="fi-FI"/>
        </w:rPr>
        <w:t>IG: @fiberlab_diary</w:t>
      </w:r>
    </w:p>
    <w:p w14:paraId="2468403E" w14:textId="77777777" w:rsidR="005A49EC" w:rsidRPr="00AD243E" w:rsidRDefault="005A49EC" w:rsidP="00AD243E">
      <w:pPr>
        <w:spacing w:line="276" w:lineRule="auto"/>
        <w:rPr>
          <w:rFonts w:ascii="Abadi MT Condensed Light" w:hAnsi="Abadi MT Condensed Light"/>
          <w:b/>
          <w:bCs/>
          <w:color w:val="000000"/>
          <w:sz w:val="21"/>
          <w:szCs w:val="21"/>
          <w:lang w:val="fi-FI"/>
        </w:rPr>
      </w:pPr>
    </w:p>
    <w:p w14:paraId="0A091831" w14:textId="77777777" w:rsidR="002B4A25" w:rsidRPr="00AD243E" w:rsidRDefault="002B4A25" w:rsidP="00AD243E">
      <w:pPr>
        <w:spacing w:line="276" w:lineRule="auto"/>
        <w:rPr>
          <w:rFonts w:ascii="Abadi MT Condensed Light" w:hAnsi="Abadi MT Condensed Light"/>
          <w:b/>
          <w:bCs/>
          <w:color w:val="000000"/>
          <w:sz w:val="21"/>
          <w:szCs w:val="21"/>
          <w:lang w:val="fi-FI"/>
        </w:rPr>
      </w:pPr>
    </w:p>
    <w:p w14:paraId="5D789C13" w14:textId="77777777" w:rsidR="00621587" w:rsidRPr="00AD243E" w:rsidRDefault="00621587" w:rsidP="00AD243E">
      <w:pPr>
        <w:spacing w:line="276" w:lineRule="auto"/>
        <w:rPr>
          <w:rFonts w:ascii="Abadi MT Condensed Light" w:hAnsi="Abadi MT Condensed Light"/>
          <w:sz w:val="21"/>
          <w:szCs w:val="21"/>
          <w:lang w:val="fi-FI"/>
        </w:rPr>
      </w:pPr>
    </w:p>
    <w:sectPr w:rsidR="00621587" w:rsidRPr="00AD243E" w:rsidSect="00DB092C">
      <w:pgSz w:w="12240" w:h="15840"/>
      <w:pgMar w:top="1440" w:right="12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badi MT Condensed Light">
    <w:panose1 w:val="020B0306030101010103"/>
    <w:charset w:val="4D"/>
    <w:family w:val="swiss"/>
    <w:pitch w:val="variable"/>
    <w:sig w:usb0="00000003" w:usb1="00000000" w:usb2="00000000" w:usb3="00000000" w:csb0="00000001" w:csb1="00000000"/>
  </w:font>
  <w:font w:name="Helvetica Light">
    <w:altName w:val="HELVETICA LIGHT"/>
    <w:panose1 w:val="020B0403020202020204"/>
    <w:charset w:val="00"/>
    <w:family w:val="swiss"/>
    <w:pitch w:val="variable"/>
    <w:sig w:usb0="800000AF" w:usb1="4000204A" w:usb2="00000000" w:usb3="00000000" w:csb0="00000001" w:csb1="00000000"/>
  </w:font>
  <w:font w:name="HELVETICA LIGHT OBLIQUE">
    <w:panose1 w:val="020B0403020202020204"/>
    <w:charset w:val="00"/>
    <w:family w:val="swiss"/>
    <w:pitch w:val="variable"/>
    <w:sig w:usb0="800000AF" w:usb1="4000204A" w:usb2="00000000" w:usb3="00000000" w:csb0="00000001" w:csb1="00000000"/>
  </w:font>
  <w:font w:name="HELVETICA BOLD OBLIQUE">
    <w:panose1 w:val="00000000000000000000"/>
    <w:charset w:val="00"/>
    <w:family w:val="auto"/>
    <w:pitch w:val="variable"/>
    <w:sig w:usb0="E00002FF" w:usb1="52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9EC"/>
    <w:rsid w:val="00170496"/>
    <w:rsid w:val="001B2E49"/>
    <w:rsid w:val="002014B4"/>
    <w:rsid w:val="0020554A"/>
    <w:rsid w:val="002930BB"/>
    <w:rsid w:val="002B4A25"/>
    <w:rsid w:val="005A49EC"/>
    <w:rsid w:val="00611511"/>
    <w:rsid w:val="0061328F"/>
    <w:rsid w:val="00621587"/>
    <w:rsid w:val="00684E19"/>
    <w:rsid w:val="006E7103"/>
    <w:rsid w:val="00846BC3"/>
    <w:rsid w:val="00A21093"/>
    <w:rsid w:val="00AA129F"/>
    <w:rsid w:val="00AD243E"/>
    <w:rsid w:val="00B25EDA"/>
    <w:rsid w:val="00B31F99"/>
    <w:rsid w:val="00D47326"/>
    <w:rsid w:val="00DB092C"/>
    <w:rsid w:val="00E00A4A"/>
    <w:rsid w:val="00E26234"/>
    <w:rsid w:val="00F919B0"/>
    <w:rsid w:val="00FA1F75"/>
    <w:rsid w:val="00FD3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2900B53"/>
  <w15:chartTrackingRefBased/>
  <w15:docId w15:val="{3D842231-33FF-DC40-9213-C3064F4A6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9EC"/>
    <w:pPr>
      <w:spacing w:after="0" w:line="240" w:lineRule="auto"/>
    </w:pPr>
    <w:rPr>
      <w:rFonts w:ascii="Times New Roman" w:eastAsia="Times New Roman" w:hAnsi="Times New Roman" w:cs="Times New Roman"/>
      <w:kern w:val="0"/>
      <w:lang w:eastAsia="en-US"/>
      <w14:ligatures w14:val="none"/>
    </w:rPr>
  </w:style>
  <w:style w:type="paragraph" w:styleId="Heading1">
    <w:name w:val="heading 1"/>
    <w:basedOn w:val="Normal"/>
    <w:next w:val="Normal"/>
    <w:link w:val="Heading1Char"/>
    <w:uiPriority w:val="9"/>
    <w:qFormat/>
    <w:rsid w:val="005A49E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5A49E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5A49E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5A49E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zh-CN"/>
      <w14:ligatures w14:val="standardContextual"/>
    </w:rPr>
  </w:style>
  <w:style w:type="paragraph" w:styleId="Heading5">
    <w:name w:val="heading 5"/>
    <w:basedOn w:val="Normal"/>
    <w:next w:val="Normal"/>
    <w:link w:val="Heading5Char"/>
    <w:uiPriority w:val="9"/>
    <w:semiHidden/>
    <w:unhideWhenUsed/>
    <w:qFormat/>
    <w:rsid w:val="005A49EC"/>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zh-CN"/>
      <w14:ligatures w14:val="standardContextual"/>
    </w:rPr>
  </w:style>
  <w:style w:type="paragraph" w:styleId="Heading6">
    <w:name w:val="heading 6"/>
    <w:basedOn w:val="Normal"/>
    <w:next w:val="Normal"/>
    <w:link w:val="Heading6Char"/>
    <w:uiPriority w:val="9"/>
    <w:semiHidden/>
    <w:unhideWhenUsed/>
    <w:qFormat/>
    <w:rsid w:val="005A49EC"/>
    <w:pPr>
      <w:keepNext/>
      <w:keepLines/>
      <w:spacing w:before="40" w:line="278" w:lineRule="auto"/>
      <w:outlineLvl w:val="5"/>
    </w:pPr>
    <w:rPr>
      <w:rFonts w:asciiTheme="minorHAnsi" w:eastAsiaTheme="majorEastAsia" w:hAnsiTheme="minorHAnsi" w:cstheme="majorBidi"/>
      <w:i/>
      <w:iCs/>
      <w:color w:val="595959" w:themeColor="text1" w:themeTint="A6"/>
      <w:kern w:val="2"/>
      <w:lang w:eastAsia="zh-CN"/>
      <w14:ligatures w14:val="standardContextual"/>
    </w:rPr>
  </w:style>
  <w:style w:type="paragraph" w:styleId="Heading7">
    <w:name w:val="heading 7"/>
    <w:basedOn w:val="Normal"/>
    <w:next w:val="Normal"/>
    <w:link w:val="Heading7Char"/>
    <w:uiPriority w:val="9"/>
    <w:semiHidden/>
    <w:unhideWhenUsed/>
    <w:qFormat/>
    <w:rsid w:val="005A49EC"/>
    <w:pPr>
      <w:keepNext/>
      <w:keepLines/>
      <w:spacing w:before="40" w:line="278" w:lineRule="auto"/>
      <w:outlineLvl w:val="6"/>
    </w:pPr>
    <w:rPr>
      <w:rFonts w:asciiTheme="minorHAnsi" w:eastAsiaTheme="majorEastAsia" w:hAnsiTheme="minorHAnsi" w:cstheme="majorBidi"/>
      <w:color w:val="595959" w:themeColor="text1" w:themeTint="A6"/>
      <w:kern w:val="2"/>
      <w:lang w:eastAsia="zh-CN"/>
      <w14:ligatures w14:val="standardContextual"/>
    </w:rPr>
  </w:style>
  <w:style w:type="paragraph" w:styleId="Heading8">
    <w:name w:val="heading 8"/>
    <w:basedOn w:val="Normal"/>
    <w:next w:val="Normal"/>
    <w:link w:val="Heading8Char"/>
    <w:uiPriority w:val="9"/>
    <w:semiHidden/>
    <w:unhideWhenUsed/>
    <w:qFormat/>
    <w:rsid w:val="005A49EC"/>
    <w:pPr>
      <w:keepNext/>
      <w:keepLines/>
      <w:spacing w:line="278" w:lineRule="auto"/>
      <w:outlineLvl w:val="7"/>
    </w:pPr>
    <w:rPr>
      <w:rFonts w:asciiTheme="minorHAnsi" w:eastAsiaTheme="majorEastAsia" w:hAnsiTheme="minorHAnsi" w:cstheme="majorBidi"/>
      <w:i/>
      <w:iCs/>
      <w:color w:val="272727" w:themeColor="text1" w:themeTint="D8"/>
      <w:kern w:val="2"/>
      <w:lang w:eastAsia="zh-CN"/>
      <w14:ligatures w14:val="standardContextual"/>
    </w:rPr>
  </w:style>
  <w:style w:type="paragraph" w:styleId="Heading9">
    <w:name w:val="heading 9"/>
    <w:basedOn w:val="Normal"/>
    <w:next w:val="Normal"/>
    <w:link w:val="Heading9Char"/>
    <w:uiPriority w:val="9"/>
    <w:semiHidden/>
    <w:unhideWhenUsed/>
    <w:qFormat/>
    <w:rsid w:val="005A49EC"/>
    <w:pPr>
      <w:keepNext/>
      <w:keepLines/>
      <w:spacing w:line="278" w:lineRule="auto"/>
      <w:outlineLvl w:val="8"/>
    </w:pPr>
    <w:rPr>
      <w:rFonts w:asciiTheme="minorHAnsi" w:eastAsiaTheme="majorEastAsia" w:hAnsiTheme="minorHAnsi" w:cstheme="majorBidi"/>
      <w:color w:val="272727" w:themeColor="text1" w:themeTint="D8"/>
      <w:kern w:val="2"/>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9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49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9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9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9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9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9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9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9EC"/>
    <w:rPr>
      <w:rFonts w:eastAsiaTheme="majorEastAsia" w:cstheme="majorBidi"/>
      <w:color w:val="272727" w:themeColor="text1" w:themeTint="D8"/>
    </w:rPr>
  </w:style>
  <w:style w:type="paragraph" w:styleId="Title">
    <w:name w:val="Title"/>
    <w:basedOn w:val="Normal"/>
    <w:next w:val="Normal"/>
    <w:link w:val="TitleChar"/>
    <w:uiPriority w:val="10"/>
    <w:qFormat/>
    <w:rsid w:val="005A49EC"/>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5A49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9E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5A49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9EC"/>
    <w:pPr>
      <w:spacing w:before="160" w:after="160" w:line="278" w:lineRule="auto"/>
      <w:jc w:val="center"/>
    </w:pPr>
    <w:rPr>
      <w:rFonts w:asciiTheme="minorHAnsi" w:eastAsiaTheme="minorEastAsia" w:hAnsiTheme="minorHAnsi" w:cstheme="minorBidi"/>
      <w:i/>
      <w:iCs/>
      <w:color w:val="404040" w:themeColor="text1" w:themeTint="BF"/>
      <w:kern w:val="2"/>
      <w:lang w:eastAsia="zh-CN"/>
      <w14:ligatures w14:val="standardContextual"/>
    </w:rPr>
  </w:style>
  <w:style w:type="character" w:customStyle="1" w:styleId="QuoteChar">
    <w:name w:val="Quote Char"/>
    <w:basedOn w:val="DefaultParagraphFont"/>
    <w:link w:val="Quote"/>
    <w:uiPriority w:val="29"/>
    <w:rsid w:val="005A49EC"/>
    <w:rPr>
      <w:i/>
      <w:iCs/>
      <w:color w:val="404040" w:themeColor="text1" w:themeTint="BF"/>
    </w:rPr>
  </w:style>
  <w:style w:type="paragraph" w:styleId="ListParagraph">
    <w:name w:val="List Paragraph"/>
    <w:basedOn w:val="Normal"/>
    <w:uiPriority w:val="34"/>
    <w:qFormat/>
    <w:rsid w:val="005A49EC"/>
    <w:pPr>
      <w:spacing w:after="160" w:line="278" w:lineRule="auto"/>
      <w:ind w:left="720"/>
      <w:contextualSpacing/>
    </w:pPr>
    <w:rPr>
      <w:rFonts w:asciiTheme="minorHAnsi" w:eastAsiaTheme="minorEastAsia" w:hAnsiTheme="minorHAnsi" w:cstheme="minorBidi"/>
      <w:kern w:val="2"/>
      <w:lang w:eastAsia="zh-CN"/>
      <w14:ligatures w14:val="standardContextual"/>
    </w:rPr>
  </w:style>
  <w:style w:type="character" w:styleId="IntenseEmphasis">
    <w:name w:val="Intense Emphasis"/>
    <w:basedOn w:val="DefaultParagraphFont"/>
    <w:uiPriority w:val="21"/>
    <w:qFormat/>
    <w:rsid w:val="005A49EC"/>
    <w:rPr>
      <w:i/>
      <w:iCs/>
      <w:color w:val="0F4761" w:themeColor="accent1" w:themeShade="BF"/>
    </w:rPr>
  </w:style>
  <w:style w:type="paragraph" w:styleId="IntenseQuote">
    <w:name w:val="Intense Quote"/>
    <w:basedOn w:val="Normal"/>
    <w:next w:val="Normal"/>
    <w:link w:val="IntenseQuoteChar"/>
    <w:uiPriority w:val="30"/>
    <w:qFormat/>
    <w:rsid w:val="005A49E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eastAsia="zh-CN"/>
      <w14:ligatures w14:val="standardContextual"/>
    </w:rPr>
  </w:style>
  <w:style w:type="character" w:customStyle="1" w:styleId="IntenseQuoteChar">
    <w:name w:val="Intense Quote Char"/>
    <w:basedOn w:val="DefaultParagraphFont"/>
    <w:link w:val="IntenseQuote"/>
    <w:uiPriority w:val="30"/>
    <w:rsid w:val="005A49EC"/>
    <w:rPr>
      <w:i/>
      <w:iCs/>
      <w:color w:val="0F4761" w:themeColor="accent1" w:themeShade="BF"/>
    </w:rPr>
  </w:style>
  <w:style w:type="character" w:styleId="IntenseReference">
    <w:name w:val="Intense Reference"/>
    <w:basedOn w:val="DefaultParagraphFont"/>
    <w:uiPriority w:val="32"/>
    <w:qFormat/>
    <w:rsid w:val="005A49EC"/>
    <w:rPr>
      <w:b/>
      <w:bCs/>
      <w:smallCaps/>
      <w:color w:val="0F4761" w:themeColor="accent1" w:themeShade="BF"/>
      <w:spacing w:val="5"/>
    </w:rPr>
  </w:style>
  <w:style w:type="paragraph" w:customStyle="1" w:styleId="BodyA">
    <w:name w:val="Body A"/>
    <w:rsid w:val="005A49EC"/>
    <w:pPr>
      <w:pBdr>
        <w:top w:val="nil"/>
        <w:left w:val="nil"/>
        <w:bottom w:val="nil"/>
        <w:right w:val="nil"/>
        <w:between w:val="nil"/>
        <w:bar w:val="nil"/>
      </w:pBdr>
      <w:spacing w:after="0" w:line="240" w:lineRule="auto"/>
    </w:pPr>
    <w:rPr>
      <w:rFonts w:ascii="Calibri" w:eastAsia="Calibri" w:hAnsi="Calibri" w:cs="Calibri"/>
      <w:color w:val="000000"/>
      <w:kern w:val="0"/>
      <w:u w:color="000000"/>
      <w:bdr w:val="nil"/>
      <w:lang w:eastAsia="en-US"/>
      <w14:ligatures w14:val="none"/>
    </w:rPr>
  </w:style>
  <w:style w:type="character" w:styleId="Hyperlink">
    <w:name w:val="Hyperlink"/>
    <w:basedOn w:val="DefaultParagraphFont"/>
    <w:uiPriority w:val="99"/>
    <w:unhideWhenUsed/>
    <w:rsid w:val="00B31F99"/>
    <w:rPr>
      <w:color w:val="467886" w:themeColor="hyperlink"/>
      <w:u w:val="single"/>
    </w:rPr>
  </w:style>
  <w:style w:type="character" w:styleId="UnresolvedMention">
    <w:name w:val="Unresolved Mention"/>
    <w:basedOn w:val="DefaultParagraphFont"/>
    <w:uiPriority w:val="99"/>
    <w:semiHidden/>
    <w:unhideWhenUsed/>
    <w:rsid w:val="00B31F99"/>
    <w:rPr>
      <w:color w:val="605E5C"/>
      <w:shd w:val="clear" w:color="auto" w:fill="E1DFDD"/>
    </w:rPr>
  </w:style>
  <w:style w:type="character" w:styleId="FollowedHyperlink">
    <w:name w:val="FollowedHyperlink"/>
    <w:basedOn w:val="DefaultParagraphFont"/>
    <w:uiPriority w:val="99"/>
    <w:semiHidden/>
    <w:unhideWhenUsed/>
    <w:rsid w:val="00B31F9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odi@jodicolell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Colella</dc:creator>
  <cp:keywords/>
  <dc:description/>
  <cp:lastModifiedBy>Jodi Colella</cp:lastModifiedBy>
  <cp:revision>13</cp:revision>
  <cp:lastPrinted>2026-02-26T00:45:00Z</cp:lastPrinted>
  <dcterms:created xsi:type="dcterms:W3CDTF">2026-01-08T13:46:00Z</dcterms:created>
  <dcterms:modified xsi:type="dcterms:W3CDTF">2026-02-26T00:56:00Z</dcterms:modified>
</cp:coreProperties>
</file>